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281" w:rsidRDefault="00F4428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Investor</w:t>
      </w:r>
      <w:r w:rsidRPr="00804A91">
        <w:rPr>
          <w:rFonts w:cs="Arial"/>
          <w:b/>
          <w:sz w:val="28"/>
        </w:rPr>
        <w:tab/>
        <w:t>: Dopravní podnik města Brna, a.s.</w:t>
      </w: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Akce</w:t>
      </w:r>
      <w:r w:rsidRPr="00804A91">
        <w:rPr>
          <w:rFonts w:cs="Arial"/>
          <w:b/>
          <w:sz w:val="28"/>
        </w:rPr>
        <w:tab/>
        <w:t>: Řešení nové bezbariérové zastávky a přístupových cest lodní dopravy OSADA</w:t>
      </w:r>
    </w:p>
    <w:p w:rsidR="00F44281" w:rsidRDefault="00F4428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F44281" w:rsidRPr="00804A91" w:rsidRDefault="00F44281" w:rsidP="00F44281">
      <w:pPr>
        <w:pStyle w:val="Zkladntext"/>
        <w:ind w:left="1410" w:hanging="1410"/>
        <w:rPr>
          <w:rFonts w:cs="Arial"/>
          <w:b/>
          <w:i/>
          <w:color w:val="auto"/>
          <w:sz w:val="32"/>
          <w:szCs w:val="32"/>
          <w:u w:val="single"/>
        </w:rPr>
      </w:pPr>
      <w:r w:rsidRPr="00804A91">
        <w:rPr>
          <w:rFonts w:cs="Arial"/>
          <w:b/>
          <w:i/>
          <w:color w:val="auto"/>
          <w:sz w:val="32"/>
          <w:szCs w:val="32"/>
          <w:u w:val="single"/>
        </w:rPr>
        <w:t>Objekt:</w:t>
      </w:r>
      <w:r w:rsidRPr="00804A91">
        <w:rPr>
          <w:rFonts w:cs="Arial"/>
          <w:b/>
          <w:i/>
          <w:color w:val="auto"/>
          <w:sz w:val="32"/>
          <w:szCs w:val="32"/>
          <w:u w:val="single"/>
        </w:rPr>
        <w:tab/>
      </w:r>
      <w:r w:rsidR="00804A91"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SO 02 </w:t>
      </w:r>
      <w:r w:rsidR="00833457" w:rsidRPr="00804A91">
        <w:rPr>
          <w:rFonts w:cs="Arial"/>
          <w:b/>
          <w:i/>
          <w:color w:val="auto"/>
          <w:sz w:val="32"/>
          <w:szCs w:val="32"/>
          <w:u w:val="single"/>
        </w:rPr>
        <w:t>Ocelová lávka</w:t>
      </w:r>
      <w:r w:rsidR="005B10BF"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 a kotvení pontonu</w:t>
      </w:r>
    </w:p>
    <w:p w:rsidR="00F44281" w:rsidRPr="00944A8B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pStyle w:val="Zkladntext"/>
        <w:ind w:left="2832" w:hanging="2832"/>
        <w:jc w:val="center"/>
        <w:rPr>
          <w:rFonts w:cs="Arial"/>
          <w:b/>
          <w:color w:val="auto"/>
          <w:sz w:val="28"/>
        </w:rPr>
      </w:pPr>
    </w:p>
    <w:p w:rsidR="00F44281" w:rsidRPr="00DE6D12" w:rsidRDefault="00F44281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20"/>
        </w:rPr>
      </w:pPr>
    </w:p>
    <w:p w:rsidR="00F44281" w:rsidRPr="00B85F59" w:rsidRDefault="00B85F59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56"/>
          <w:szCs w:val="56"/>
        </w:rPr>
      </w:pPr>
      <w:r w:rsidRPr="00B85F59">
        <w:rPr>
          <w:rFonts w:cs="Arial"/>
          <w:b/>
          <w:smallCaps/>
          <w:color w:val="auto"/>
          <w:sz w:val="56"/>
          <w:szCs w:val="56"/>
        </w:rPr>
        <w:t xml:space="preserve">D </w:t>
      </w:r>
      <w:proofErr w:type="gramStart"/>
      <w:r w:rsidRPr="00B85F59">
        <w:rPr>
          <w:rFonts w:cs="Arial"/>
          <w:b/>
          <w:smallCaps/>
          <w:color w:val="auto"/>
          <w:sz w:val="56"/>
          <w:szCs w:val="56"/>
        </w:rPr>
        <w:t>1.</w:t>
      </w:r>
      <w:r w:rsidR="00430823">
        <w:rPr>
          <w:rFonts w:cs="Arial"/>
          <w:b/>
          <w:smallCaps/>
          <w:color w:val="auto"/>
          <w:sz w:val="56"/>
          <w:szCs w:val="56"/>
        </w:rPr>
        <w:t>1</w:t>
      </w:r>
      <w:r w:rsidRPr="00B85F59">
        <w:rPr>
          <w:rFonts w:cs="Arial"/>
          <w:b/>
          <w:smallCaps/>
          <w:color w:val="auto"/>
          <w:sz w:val="56"/>
          <w:szCs w:val="56"/>
        </w:rPr>
        <w:t>.</w:t>
      </w:r>
      <w:r w:rsidR="00320BEB">
        <w:rPr>
          <w:rFonts w:cs="Arial"/>
          <w:b/>
          <w:smallCaps/>
          <w:color w:val="auto"/>
          <w:sz w:val="56"/>
          <w:szCs w:val="56"/>
        </w:rPr>
        <w:t>1</w:t>
      </w:r>
      <w:r w:rsidRPr="00B85F59">
        <w:rPr>
          <w:rFonts w:cs="Arial"/>
          <w:b/>
          <w:smallCaps/>
          <w:color w:val="auto"/>
          <w:sz w:val="56"/>
          <w:szCs w:val="56"/>
        </w:rPr>
        <w:t xml:space="preserve"> </w:t>
      </w:r>
      <w:r>
        <w:rPr>
          <w:rFonts w:cs="Arial"/>
          <w:b/>
          <w:smallCaps/>
          <w:color w:val="auto"/>
          <w:sz w:val="56"/>
          <w:szCs w:val="56"/>
        </w:rPr>
        <w:t xml:space="preserve"> </w:t>
      </w:r>
      <w:r w:rsidR="00430823">
        <w:rPr>
          <w:rFonts w:cs="Arial"/>
          <w:b/>
          <w:smallCaps/>
          <w:color w:val="auto"/>
          <w:sz w:val="56"/>
          <w:szCs w:val="56"/>
        </w:rPr>
        <w:t>TECHNICKÁ</w:t>
      </w:r>
      <w:proofErr w:type="gramEnd"/>
      <w:r w:rsidR="00430823">
        <w:rPr>
          <w:rFonts w:cs="Arial"/>
          <w:b/>
          <w:smallCaps/>
          <w:color w:val="auto"/>
          <w:sz w:val="56"/>
          <w:szCs w:val="56"/>
        </w:rPr>
        <w:t xml:space="preserve"> ZPRÁVA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481D4F" w:rsidRPr="00DE6D12" w:rsidRDefault="00F44281" w:rsidP="00481D4F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Investor: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833457">
        <w:rPr>
          <w:rFonts w:cs="Arial"/>
          <w:b/>
          <w:color w:val="auto"/>
          <w:sz w:val="28"/>
        </w:rPr>
        <w:t>Dopravní podnik města Brna,</w:t>
      </w:r>
      <w:r w:rsidR="005B10BF">
        <w:rPr>
          <w:rFonts w:cs="Arial"/>
          <w:b/>
          <w:color w:val="auto"/>
          <w:sz w:val="28"/>
        </w:rPr>
        <w:t xml:space="preserve"> </w:t>
      </w:r>
      <w:r w:rsidR="00833457">
        <w:rPr>
          <w:rFonts w:cs="Arial"/>
          <w:b/>
          <w:color w:val="auto"/>
          <w:sz w:val="28"/>
        </w:rPr>
        <w:t>a.s</w:t>
      </w:r>
      <w:r w:rsidR="009567D7">
        <w:rPr>
          <w:rFonts w:cs="Arial"/>
          <w:b/>
          <w:color w:val="auto"/>
          <w:sz w:val="28"/>
        </w:rPr>
        <w:t>.</w:t>
      </w:r>
    </w:p>
    <w:p w:rsidR="00F44281" w:rsidRPr="005B10BF" w:rsidRDefault="00833457" w:rsidP="00481D4F">
      <w:pPr>
        <w:pStyle w:val="Zkladntext"/>
        <w:ind w:left="3540" w:firstLine="708"/>
        <w:rPr>
          <w:rFonts w:cs="Arial"/>
          <w:color w:val="auto"/>
          <w:szCs w:val="24"/>
        </w:rPr>
      </w:pPr>
      <w:r w:rsidRPr="005B10BF">
        <w:rPr>
          <w:rFonts w:cs="Arial"/>
          <w:color w:val="auto"/>
          <w:szCs w:val="24"/>
        </w:rPr>
        <w:t>Hlinky 151, 656 46 Brno</w:t>
      </w:r>
    </w:p>
    <w:p w:rsidR="00F44281" w:rsidRPr="00DE6D12" w:rsidRDefault="00F44281" w:rsidP="00F44281">
      <w:pPr>
        <w:pStyle w:val="Zkladntext"/>
        <w:ind w:left="1416" w:firstLine="708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</w:r>
    </w:p>
    <w:p w:rsidR="00F44281" w:rsidRPr="00DE6D12" w:rsidRDefault="00F44281" w:rsidP="00F44281">
      <w:pPr>
        <w:pStyle w:val="Zkladntext"/>
        <w:ind w:left="4245" w:hanging="4245"/>
        <w:jc w:val="lef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Stupeň:</w:t>
      </w:r>
      <w:r w:rsidRPr="00DE6D12">
        <w:rPr>
          <w:rFonts w:cs="Arial"/>
          <w:b/>
          <w:color w:val="auto"/>
          <w:sz w:val="28"/>
        </w:rPr>
        <w:tab/>
      </w:r>
      <w:r w:rsidR="005B10BF">
        <w:rPr>
          <w:rFonts w:cs="Arial"/>
          <w:b/>
          <w:color w:val="auto"/>
          <w:sz w:val="28"/>
        </w:rPr>
        <w:t>D</w:t>
      </w:r>
      <w:r w:rsidR="007527EA">
        <w:rPr>
          <w:rFonts w:cs="Arial"/>
          <w:b/>
          <w:color w:val="auto"/>
          <w:sz w:val="28"/>
        </w:rPr>
        <w:t>okumentace</w:t>
      </w:r>
      <w:r w:rsidR="005B10BF">
        <w:rPr>
          <w:rFonts w:cs="Arial"/>
          <w:b/>
          <w:color w:val="auto"/>
          <w:sz w:val="28"/>
        </w:rPr>
        <w:t xml:space="preserve"> pro </w:t>
      </w:r>
      <w:r w:rsidR="00E469A6">
        <w:rPr>
          <w:rFonts w:cs="Arial"/>
          <w:b/>
          <w:color w:val="auto"/>
          <w:sz w:val="28"/>
        </w:rPr>
        <w:t>provádění s</w:t>
      </w:r>
      <w:r w:rsidR="00804A91">
        <w:rPr>
          <w:rFonts w:cs="Arial"/>
          <w:b/>
          <w:color w:val="auto"/>
          <w:sz w:val="28"/>
        </w:rPr>
        <w:t xml:space="preserve">tavby </w:t>
      </w: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Hlavní inženýr projektu: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481D4F">
        <w:rPr>
          <w:rFonts w:cs="Arial"/>
          <w:b/>
          <w:color w:val="auto"/>
          <w:sz w:val="28"/>
        </w:rPr>
        <w:t>Miroslav Zavřel</w:t>
      </w:r>
    </w:p>
    <w:p w:rsidR="00F44281" w:rsidRPr="00DE6D12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Zodpovědný projektant: </w:t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481D4F">
        <w:rPr>
          <w:rFonts w:cs="Arial"/>
          <w:b/>
          <w:color w:val="auto"/>
          <w:sz w:val="28"/>
        </w:rPr>
        <w:t>Pavel Kučínský</w:t>
      </w:r>
    </w:p>
    <w:p w:rsidR="00F44281" w:rsidRPr="00DE6D12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  <w:t xml:space="preserve"> 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Číslo </w:t>
      </w:r>
      <w:r w:rsidR="00E469A6">
        <w:rPr>
          <w:rFonts w:cs="Arial"/>
          <w:b/>
          <w:color w:val="auto"/>
          <w:sz w:val="28"/>
        </w:rPr>
        <w:t>zakázky</w:t>
      </w:r>
      <w:r w:rsidRPr="00DE6D12">
        <w:rPr>
          <w:rFonts w:cs="Arial"/>
          <w:b/>
          <w:color w:val="auto"/>
          <w:sz w:val="28"/>
        </w:rPr>
        <w:t xml:space="preserve">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ab/>
        <w:t>180419</w:t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Datum vydání: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>1</w:t>
      </w:r>
      <w:r w:rsidR="00E62D4C">
        <w:rPr>
          <w:rFonts w:cs="Arial"/>
          <w:b/>
          <w:color w:val="auto"/>
          <w:sz w:val="28"/>
        </w:rPr>
        <w:t>1</w:t>
      </w:r>
      <w:r w:rsidRPr="00DE6D12">
        <w:rPr>
          <w:rFonts w:cs="Arial"/>
          <w:b/>
          <w:color w:val="auto"/>
          <w:sz w:val="28"/>
        </w:rPr>
        <w:t>/201</w:t>
      </w:r>
      <w:r w:rsidR="00E469A6">
        <w:rPr>
          <w:rFonts w:cs="Arial"/>
          <w:b/>
          <w:color w:val="auto"/>
          <w:sz w:val="28"/>
        </w:rPr>
        <w:t>9</w:t>
      </w:r>
    </w:p>
    <w:p w:rsidR="00481D4F" w:rsidRDefault="00481D4F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bookmarkStart w:id="0" w:name="BM1_Obsah"/>
      <w:bookmarkStart w:id="1" w:name="_Toc247591760"/>
      <w:bookmarkStart w:id="2" w:name="_Toc247591843"/>
      <w:bookmarkStart w:id="3" w:name="_Toc247592031"/>
      <w:bookmarkStart w:id="4" w:name="_Toc247592107"/>
      <w:bookmarkStart w:id="5" w:name="_Toc247592148"/>
      <w:bookmarkStart w:id="6" w:name="_Toc299706742"/>
      <w:bookmarkStart w:id="7" w:name="_Toc308173967"/>
      <w:bookmarkStart w:id="8" w:name="_Toc309040519"/>
      <w:bookmarkEnd w:id="0"/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481D4F" w:rsidRPr="00582EB6" w:rsidRDefault="00582EB6" w:rsidP="00481D4F">
      <w:pPr>
        <w:rPr>
          <w:rFonts w:ascii="Arial" w:eastAsia="MS Mincho" w:hAnsi="Arial" w:cs="Arial"/>
          <w:b/>
          <w:sz w:val="28"/>
          <w:szCs w:val="20"/>
          <w:lang w:eastAsia="cs-CZ"/>
        </w:rPr>
      </w:pPr>
      <w:bookmarkStart w:id="9" w:name="BM2_Vstupní_údaje"/>
      <w:bookmarkEnd w:id="9"/>
      <w:r w:rsidRPr="00582EB6">
        <w:rPr>
          <w:rFonts w:ascii="Arial" w:eastAsia="MS Mincho" w:hAnsi="Arial" w:cs="Arial"/>
          <w:b/>
          <w:sz w:val="28"/>
          <w:szCs w:val="20"/>
          <w:lang w:eastAsia="cs-CZ"/>
        </w:rPr>
        <w:lastRenderedPageBreak/>
        <w:t>OBSAH</w:t>
      </w:r>
    </w:p>
    <w:p w:rsidR="00F3621E" w:rsidRDefault="00481D4F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935116" w:history="1">
        <w:r w:rsidR="00F3621E" w:rsidRPr="005F2D41">
          <w:rPr>
            <w:rStyle w:val="Hypertextovodkaz"/>
            <w:noProof/>
          </w:rPr>
          <w:t>1</w:t>
        </w:r>
        <w:r w:rsidR="00F3621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3621E" w:rsidRPr="005F2D41">
          <w:rPr>
            <w:rStyle w:val="Hypertextovodkaz"/>
            <w:noProof/>
          </w:rPr>
          <w:t>Dispoziční řešení</w:t>
        </w:r>
        <w:r w:rsidR="00F3621E">
          <w:rPr>
            <w:noProof/>
            <w:webHidden/>
          </w:rPr>
          <w:tab/>
        </w:r>
        <w:r w:rsidR="00F3621E">
          <w:rPr>
            <w:noProof/>
            <w:webHidden/>
          </w:rPr>
          <w:fldChar w:fldCharType="begin"/>
        </w:r>
        <w:r w:rsidR="00F3621E">
          <w:rPr>
            <w:noProof/>
            <w:webHidden/>
          </w:rPr>
          <w:instrText xml:space="preserve"> PAGEREF _Toc23935116 \h </w:instrText>
        </w:r>
        <w:r w:rsidR="00F3621E">
          <w:rPr>
            <w:noProof/>
            <w:webHidden/>
          </w:rPr>
        </w:r>
        <w:r w:rsidR="00F3621E">
          <w:rPr>
            <w:noProof/>
            <w:webHidden/>
          </w:rPr>
          <w:fldChar w:fldCharType="separate"/>
        </w:r>
        <w:r w:rsidR="00226AFE">
          <w:rPr>
            <w:noProof/>
            <w:webHidden/>
          </w:rPr>
          <w:t>3</w:t>
        </w:r>
        <w:r w:rsidR="00F3621E">
          <w:rPr>
            <w:noProof/>
            <w:webHidden/>
          </w:rPr>
          <w:fldChar w:fldCharType="end"/>
        </w:r>
      </w:hyperlink>
    </w:p>
    <w:p w:rsidR="00F3621E" w:rsidRDefault="00012751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935117" w:history="1">
        <w:r w:rsidR="00F3621E" w:rsidRPr="005F2D41">
          <w:rPr>
            <w:rStyle w:val="Hypertextovodkaz"/>
            <w:noProof/>
          </w:rPr>
          <w:t>2</w:t>
        </w:r>
        <w:r w:rsidR="00F3621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3621E" w:rsidRPr="005F2D41">
          <w:rPr>
            <w:rStyle w:val="Hypertextovodkaz"/>
            <w:noProof/>
          </w:rPr>
          <w:t>Provozní řešení</w:t>
        </w:r>
        <w:r w:rsidR="00F3621E">
          <w:rPr>
            <w:noProof/>
            <w:webHidden/>
          </w:rPr>
          <w:tab/>
        </w:r>
        <w:r w:rsidR="00F3621E">
          <w:rPr>
            <w:noProof/>
            <w:webHidden/>
          </w:rPr>
          <w:fldChar w:fldCharType="begin"/>
        </w:r>
        <w:r w:rsidR="00F3621E">
          <w:rPr>
            <w:noProof/>
            <w:webHidden/>
          </w:rPr>
          <w:instrText xml:space="preserve"> PAGEREF _Toc23935117 \h </w:instrText>
        </w:r>
        <w:r w:rsidR="00F3621E">
          <w:rPr>
            <w:noProof/>
            <w:webHidden/>
          </w:rPr>
        </w:r>
        <w:r w:rsidR="00F3621E">
          <w:rPr>
            <w:noProof/>
            <w:webHidden/>
          </w:rPr>
          <w:fldChar w:fldCharType="separate"/>
        </w:r>
        <w:r w:rsidR="00226AFE">
          <w:rPr>
            <w:noProof/>
            <w:webHidden/>
          </w:rPr>
          <w:t>3</w:t>
        </w:r>
        <w:r w:rsidR="00F3621E">
          <w:rPr>
            <w:noProof/>
            <w:webHidden/>
          </w:rPr>
          <w:fldChar w:fldCharType="end"/>
        </w:r>
      </w:hyperlink>
    </w:p>
    <w:p w:rsidR="00F3621E" w:rsidRDefault="00012751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935118" w:history="1">
        <w:r w:rsidR="00F3621E" w:rsidRPr="005F2D41">
          <w:rPr>
            <w:rStyle w:val="Hypertextovodkaz"/>
            <w:noProof/>
          </w:rPr>
          <w:t>3</w:t>
        </w:r>
        <w:r w:rsidR="00F3621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3621E" w:rsidRPr="005F2D41">
          <w:rPr>
            <w:rStyle w:val="Hypertextovodkaz"/>
            <w:noProof/>
          </w:rPr>
          <w:t>Konstrukční řešení</w:t>
        </w:r>
        <w:r w:rsidR="00F3621E">
          <w:rPr>
            <w:noProof/>
            <w:webHidden/>
          </w:rPr>
          <w:tab/>
        </w:r>
        <w:r w:rsidR="00F3621E">
          <w:rPr>
            <w:noProof/>
            <w:webHidden/>
          </w:rPr>
          <w:fldChar w:fldCharType="begin"/>
        </w:r>
        <w:r w:rsidR="00F3621E">
          <w:rPr>
            <w:noProof/>
            <w:webHidden/>
          </w:rPr>
          <w:instrText xml:space="preserve"> PAGEREF _Toc23935118 \h </w:instrText>
        </w:r>
        <w:r w:rsidR="00F3621E">
          <w:rPr>
            <w:noProof/>
            <w:webHidden/>
          </w:rPr>
        </w:r>
        <w:r w:rsidR="00F3621E">
          <w:rPr>
            <w:noProof/>
            <w:webHidden/>
          </w:rPr>
          <w:fldChar w:fldCharType="separate"/>
        </w:r>
        <w:r w:rsidR="00226AFE">
          <w:rPr>
            <w:noProof/>
            <w:webHidden/>
          </w:rPr>
          <w:t>3</w:t>
        </w:r>
        <w:r w:rsidR="00F3621E">
          <w:rPr>
            <w:noProof/>
            <w:webHidden/>
          </w:rPr>
          <w:fldChar w:fldCharType="end"/>
        </w:r>
      </w:hyperlink>
    </w:p>
    <w:p w:rsidR="00F3621E" w:rsidRDefault="00012751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935119" w:history="1">
        <w:r w:rsidR="00F3621E" w:rsidRPr="005F2D41">
          <w:rPr>
            <w:rStyle w:val="Hypertextovodkaz"/>
            <w:noProof/>
          </w:rPr>
          <w:t>4</w:t>
        </w:r>
        <w:r w:rsidR="00F3621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3621E" w:rsidRPr="005F2D41">
          <w:rPr>
            <w:rStyle w:val="Hypertextovodkaz"/>
            <w:noProof/>
          </w:rPr>
          <w:t>Bezbariérové řešení</w:t>
        </w:r>
        <w:r w:rsidR="00F3621E">
          <w:rPr>
            <w:noProof/>
            <w:webHidden/>
          </w:rPr>
          <w:tab/>
        </w:r>
        <w:r w:rsidR="00F3621E">
          <w:rPr>
            <w:noProof/>
            <w:webHidden/>
          </w:rPr>
          <w:fldChar w:fldCharType="begin"/>
        </w:r>
        <w:r w:rsidR="00F3621E">
          <w:rPr>
            <w:noProof/>
            <w:webHidden/>
          </w:rPr>
          <w:instrText xml:space="preserve"> PAGEREF _Toc23935119 \h </w:instrText>
        </w:r>
        <w:r w:rsidR="00F3621E">
          <w:rPr>
            <w:noProof/>
            <w:webHidden/>
          </w:rPr>
        </w:r>
        <w:r w:rsidR="00F3621E">
          <w:rPr>
            <w:noProof/>
            <w:webHidden/>
          </w:rPr>
          <w:fldChar w:fldCharType="separate"/>
        </w:r>
        <w:r w:rsidR="00226AFE">
          <w:rPr>
            <w:noProof/>
            <w:webHidden/>
          </w:rPr>
          <w:t>4</w:t>
        </w:r>
        <w:r w:rsidR="00F3621E">
          <w:rPr>
            <w:noProof/>
            <w:webHidden/>
          </w:rPr>
          <w:fldChar w:fldCharType="end"/>
        </w:r>
      </w:hyperlink>
    </w:p>
    <w:p w:rsidR="00481D4F" w:rsidRDefault="00481D4F" w:rsidP="00481D4F">
      <w:r>
        <w:rPr>
          <w:b/>
          <w:bCs/>
        </w:rPr>
        <w:fldChar w:fldCharType="end"/>
      </w:r>
    </w:p>
    <w:p w:rsidR="00481D4F" w:rsidRDefault="00481D4F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r>
        <w:rPr>
          <w:rStyle w:val="Nadpis"/>
          <w:rFonts w:ascii="Arial" w:hAnsi="Arial" w:cs="Arial"/>
          <w:bCs/>
          <w:sz w:val="24"/>
          <w:szCs w:val="24"/>
        </w:rPr>
        <w:br w:type="page"/>
      </w:r>
    </w:p>
    <w:p w:rsidR="00481D4F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0" w:name="_Toc23935116"/>
      <w:r>
        <w:lastRenderedPageBreak/>
        <w:t>Dispoziční řešení</w:t>
      </w:r>
      <w:bookmarkEnd w:id="10"/>
    </w:p>
    <w:p w:rsidR="00340243" w:rsidRPr="00340243" w:rsidRDefault="00340243" w:rsidP="009567D7">
      <w:pPr>
        <w:jc w:val="both"/>
      </w:pPr>
    </w:p>
    <w:p w:rsidR="00E469A6" w:rsidRP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bookmarkStart w:id="11" w:name="BM2_1_Schema"/>
      <w:bookmarkEnd w:id="11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Zastávka bude umístěna na levém břehu přehradní nádrže v prostoru mezi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rekreačními  oblastmi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 „Osada“ a „Sokolské koupaliště“. Návrh lodní zastávky vychází z koncepce úpravy lodních zastávek, které svým konstrukčním řešení umožňují využití lodní dopravy lidmi se sníženou schopností pohybu.  </w:t>
      </w:r>
    </w:p>
    <w:p w:rsidR="00340243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Ze stávající asfaltové komunikace charakteru polní cesty bude vybudována přístupová komunikace - bezbariérová rampa a lávka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jako   přístup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 loď, která přistála u pontonu zastávky.  Rampa zajišťuje spojení mezi stávající asfaltovou cestou a ocelovou lávkou nad vodní hladinou zajišťující přístup k přístavnímu pontonu. Rampa je umístěna pouze na břehu mimo hladinu přehradní nádrže. Ponton a pohyblivý plochý můstek je součástí mobilní typové konstrukce pontonu, která je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dodávkou  </w:t>
      </w:r>
      <w:proofErr w:type="spell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DPmB</w:t>
      </w:r>
      <w:proofErr w:type="spellEnd"/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Kompletní konstrukce přístavního pontonu je stejného typu jako u všech lodních zastávek na přehradě. 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stejného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typu na pontonu ( DPMB a. s.). Pevná lávka je v místě napojení na mobilní typovou lávku DPMB zakončena ocelovým schodištěm k vodní hladině, které nebude při běžném provozu a standartní úrovni vodní hladiny využíváno. Schodiště bude využíváno pouze v případě stavu snížené provozní hladiny.</w:t>
      </w: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2" w:name="_Toc23935117"/>
      <w:r>
        <w:t>Provozní řešení</w:t>
      </w:r>
      <w:bookmarkEnd w:id="12"/>
      <w:r>
        <w:t xml:space="preserve"> 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Přístup na pevnou ocelovou lávku (zastávku lodní dopravy) je uvažován přes spojovací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bezbariérovou terénní cestou</w:t>
      </w:r>
      <w:r w:rsidR="00F3621E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která </w:t>
      </w:r>
      <w:r w:rsidR="00B828DB" w:rsidRPr="00B828DB">
        <w:rPr>
          <w:rStyle w:val="Nadpis"/>
          <w:rFonts w:ascii="Arial" w:hAnsi="Arial" w:cs="Arial"/>
          <w:b w:val="0"/>
          <w:bCs/>
          <w:sz w:val="24"/>
          <w:szCs w:val="24"/>
        </w:rPr>
        <w:t>ved</w:t>
      </w:r>
      <w:r w:rsidR="00F3621E">
        <w:rPr>
          <w:rStyle w:val="Nadpis"/>
          <w:rFonts w:ascii="Arial" w:hAnsi="Arial" w:cs="Arial"/>
          <w:b w:val="0"/>
          <w:bCs/>
          <w:sz w:val="24"/>
          <w:szCs w:val="24"/>
        </w:rPr>
        <w:t>e</w:t>
      </w:r>
      <w:r w:rsidR="00B828DB" w:rsidRPr="00B828D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ze stávající zpevněné cesty s asfaltovým povrchem (kamenivo prolité asfaltem).</w:t>
      </w:r>
    </w:p>
    <w:p w:rsidR="00F3621E" w:rsidRPr="00E469A6" w:rsidRDefault="00F3621E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Z cesty je přístup na vlastní ocelovou lávku vedoucí k nástupu na parník. Lávka je řešena bezbariérově.</w:t>
      </w:r>
    </w:p>
    <w:p w:rsidR="00340243" w:rsidRDefault="00340243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Objekt bude opatřen hromosvodem dle požadavků ČSN EN 62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 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305.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3" w:name="_Toc23935118"/>
      <w:r>
        <w:t>Konstrukční řešení</w:t>
      </w:r>
      <w:bookmarkEnd w:id="13"/>
      <w:r>
        <w:t xml:space="preserve"> 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Ocelová lávka je řešena jako svařovaná a šroubovaná skeletová konstrukce, bude umístěna v prostoru vodní plochy přehrady. </w:t>
      </w:r>
      <w:r w:rsidR="00F3621E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Nástupní pole z cesty </w:t>
      </w:r>
      <w:proofErr w:type="gramStart"/>
      <w:r w:rsidR="00F3621E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na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lávk</w:t>
      </w:r>
      <w:r w:rsidR="00F3621E">
        <w:rPr>
          <w:rStyle w:val="Nadpis"/>
          <w:rFonts w:ascii="Arial" w:hAnsi="Arial" w:cs="Arial"/>
          <w:b w:val="0"/>
          <w:bCs/>
          <w:sz w:val="24"/>
          <w:szCs w:val="24"/>
        </w:rPr>
        <w:t>u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bude kotveno na betonovou konstrukci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opěrné stěny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Lávka bude provedena z běžných válcovaných profilů. </w:t>
      </w:r>
      <w:proofErr w:type="spell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Pochozí</w:t>
      </w:r>
      <w:proofErr w:type="spell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plocha lávky bude tvořena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dřevěnými fošnami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tl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>. 45 mm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.</w:t>
      </w:r>
      <w:r w:rsidRPr="00E469A6">
        <w:t xml:space="preserve"> </w:t>
      </w: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Lávka je založená na betonových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prefabrikovaných patkách půdorysu 1000 mm x 1000 mm a výšce 800 mm. Pod patkami je navržen </w:t>
      </w:r>
      <w:r w:rsidR="00E0604C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hutněný štěrkový polštář frakce 4/16 mm tloušťky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150 mm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.</w:t>
      </w:r>
      <w:r w:rsidR="00E0604C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</w:p>
    <w:p w:rsidR="00624925" w:rsidRDefault="00E0604C" w:rsidP="00E46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Tělesně zdravým cestujícím je umožněn rovněž přístup na lávku a odchod z lávky v místě v bezprostřední blízkosti nástupu na loď pomocí přírodního schodiště, kombinace dřevěných podstupnic a nášlapných ploch stupňů z přírodního </w:t>
      </w:r>
      <w:r w:rsidR="0062492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zrnitého hutněného </w:t>
      </w:r>
      <w:proofErr w:type="spellStart"/>
      <w:r w:rsidR="00624925">
        <w:rPr>
          <w:rStyle w:val="Nadpis"/>
          <w:rFonts w:ascii="Arial" w:hAnsi="Arial" w:cs="Arial"/>
          <w:b w:val="0"/>
          <w:bCs/>
          <w:sz w:val="24"/>
          <w:szCs w:val="24"/>
        </w:rPr>
        <w:t>kamenito</w:t>
      </w:r>
      <w:proofErr w:type="spellEnd"/>
      <w:r w:rsidR="0062492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-hlinitého materiálu. Z </w:t>
      </w:r>
      <w:r w:rsid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důvodů terénních nerovností </w:t>
      </w:r>
      <w:r w:rsidR="0062492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je lávka při střetu se svahem břehu v úrovni vodorovné nosné konstrukce uložena na opěrných ŽB prefabrikovaných typových stěnách. </w:t>
      </w:r>
    </w:p>
    <w:p w:rsidR="00E469A6" w:rsidRDefault="00624925" w:rsidP="00E46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Jejich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řešení, návrh i únosnost budu odsouhlaseny s jejich dodavatelem. </w:t>
      </w:r>
    </w:p>
    <w:p w:rsidR="00E469A6" w:rsidRP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Zábradlí bude provedeno</w:t>
      </w:r>
      <w:r w:rsidR="0062492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jak je uvedeno v odstavci 4.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</w:p>
    <w:p w:rsidR="00E469A6" w:rsidRP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Ve dně přehrady budou vybudovány samostatné základy pro ukotvení řetězů pro upevnění pontonu nástupní a výstupní typové lávky Lodní dopravy DPMB, a.s.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Jedná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lastRenderedPageBreak/>
        <w:t>se o monolitické bloky, na které bude kotvena ocelová konstrukce vlastního kot</w:t>
      </w:r>
      <w:r w:rsidR="007513BC">
        <w:rPr>
          <w:rStyle w:val="Nadpis"/>
          <w:rFonts w:ascii="Arial" w:hAnsi="Arial" w:cs="Arial"/>
          <w:b w:val="0"/>
          <w:bCs/>
          <w:sz w:val="24"/>
          <w:szCs w:val="24"/>
        </w:rPr>
        <w:t>v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ení řetězu.</w:t>
      </w: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Povrchová úprava lávky bude provedena v souladu s požadavky vodohospodářských a hygienických předpisů s ohledem na pásmo hygienické ochrany vodního zdroje</w:t>
      </w:r>
      <w:r w:rsidR="007513BC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barvou HEMPEL ODS 35560_CZ v odstínu 20320 (krémová).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Povrchová úprava konstrukce b</w:t>
      </w:r>
      <w:r w:rsidR="007513BC">
        <w:rPr>
          <w:rStyle w:val="Nadpis"/>
          <w:rFonts w:ascii="Arial" w:hAnsi="Arial" w:cs="Arial"/>
          <w:b w:val="0"/>
          <w:bCs/>
          <w:sz w:val="24"/>
          <w:szCs w:val="24"/>
        </w:rPr>
        <w:t>yla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odsouhlasena s krajskou hygienickou stanicí a doklad o projednání spolu s bezpečnostními listy navrženého materiálu povrchové úpravy bude předložen vodohospodářskému orgánu.</w:t>
      </w:r>
      <w:r w:rsidR="007513BC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</w:p>
    <w:p w:rsidR="00340243" w:rsidRDefault="00AF49AE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Výkopy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dle jejich velikosti a s ohledem na použití na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jsou uvažovány svahované. </w:t>
      </w:r>
    </w:p>
    <w:p w:rsidR="00AF49AE" w:rsidRDefault="00AF49AE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4" w:name="_Toc23935119"/>
      <w:r>
        <w:t>Bezbariérové řešení</w:t>
      </w:r>
      <w:bookmarkEnd w:id="14"/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P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Výškově je lávka řešena jako bezbariérová a umožňuje nástup a výstup tělesně postižených lidí v souladu s vyhláškou č. 398 / 2009 o obecných technických požadavcích zabezpečujících bezbariérové užívání staveb.</w:t>
      </w:r>
    </w:p>
    <w:p w:rsidR="00340243" w:rsidRP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Zábradlí lávky výšky 1100 mm bude </w:t>
      </w:r>
      <w:r w:rsidR="0041016B">
        <w:rPr>
          <w:rStyle w:val="Nadpis"/>
          <w:rFonts w:ascii="Arial" w:hAnsi="Arial" w:cs="Arial"/>
          <w:b w:val="0"/>
          <w:bCs/>
          <w:sz w:val="24"/>
          <w:szCs w:val="24"/>
        </w:rPr>
        <w:t>ve výšce 20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0 mm</w:t>
      </w:r>
      <w:r w:rsidR="0041016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nad </w:t>
      </w:r>
      <w:proofErr w:type="gramStart"/>
      <w:r w:rsidR="0041016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podlahou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 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>vybaveno</w:t>
      </w:r>
      <w:proofErr w:type="gramEnd"/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41016B">
        <w:rPr>
          <w:rStyle w:val="Nadpis"/>
          <w:rFonts w:ascii="Arial" w:hAnsi="Arial" w:cs="Arial"/>
          <w:b w:val="0"/>
          <w:bCs/>
          <w:sz w:val="24"/>
          <w:szCs w:val="24"/>
        </w:rPr>
        <w:t>vodícím kruhový profilem pro nevidomé. Zábradlí je tvořeno rámy z uzavřených profilů. Rámy jsou vyplněny pásovými svislými pruty ve vzdálenosti</w:t>
      </w:r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která zabraňuje zranění dětí. Spodní příčel rámu zabraňuje sklouznutí nohy chodců z lávky pod zábradlím. 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Na zábradlí bude vodorovné </w:t>
      </w:r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doplňující 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madlo ve výši 900 mm</w:t>
      </w:r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>. Madla budou zakončena na konci zábradlí provedeno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s přesahem min. 150 mm </w:t>
      </w:r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za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krajní </w:t>
      </w:r>
      <w:proofErr w:type="gramStart"/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sloupek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zábradlí</w:t>
      </w:r>
      <w:proofErr w:type="gramEnd"/>
      <w:r w:rsidR="004542EF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na obou koncích lávky.</w:t>
      </w:r>
    </w:p>
    <w:p w:rsidR="00340243" w:rsidRP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>Konec lávky bude opatřen varovným pásem</w:t>
      </w:r>
      <w:r w:rsidR="009567D7">
        <w:rPr>
          <w:rStyle w:val="Nadpis"/>
          <w:rFonts w:ascii="Arial" w:hAnsi="Arial" w:cs="Arial"/>
          <w:b w:val="0"/>
          <w:bCs/>
          <w:sz w:val="24"/>
          <w:szCs w:val="24"/>
        </w:rPr>
        <w:t>,</w:t>
      </w:r>
      <w:r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pokud nebude během provozu zajištěna trvalá přítomnost obsluhy nebo zabráněn přístup na lávku.</w:t>
      </w:r>
    </w:p>
    <w:p w:rsidR="00340243" w:rsidRPr="00340243" w:rsidRDefault="004542EF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Podlaha lávky bude provedena ze dřevěných desek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tl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45 mm z dřeva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bangkirai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odolného proti negativním účinkům povětrnost. 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>Desky budou kladeny napříč směru pohybu cestujících. Desky budou opatřeny povrchovými zářezy, které mají zamez</w:t>
      </w:r>
      <w:r w:rsidR="00FD46D8">
        <w:rPr>
          <w:rStyle w:val="Nadpis"/>
          <w:rFonts w:ascii="Arial" w:hAnsi="Arial" w:cs="Arial"/>
          <w:b w:val="0"/>
          <w:bCs/>
          <w:sz w:val="24"/>
          <w:szCs w:val="24"/>
        </w:rPr>
        <w:t>it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uklouznutí na podlaze. Podlaha bude vodorovná</w:t>
      </w:r>
      <w:r w:rsidR="00FD46D8">
        <w:rPr>
          <w:rStyle w:val="Nadpis"/>
          <w:rFonts w:ascii="Arial" w:hAnsi="Arial" w:cs="Arial"/>
          <w:b w:val="0"/>
          <w:bCs/>
          <w:sz w:val="24"/>
          <w:szCs w:val="24"/>
        </w:rPr>
        <w:t>, prkna budou kladena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v příčném směru pohybu cestujících.</w:t>
      </w:r>
    </w:p>
    <w:p w:rsidR="00430823" w:rsidRDefault="009567D7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Bezbarié</w:t>
      </w:r>
      <w:r w:rsidR="00340243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rové prvky budou odpovídat </w:t>
      </w:r>
      <w:proofErr w:type="spellStart"/>
      <w:r w:rsidR="00340243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Vyhl</w:t>
      </w:r>
      <w:proofErr w:type="spellEnd"/>
      <w:r w:rsidR="00340243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. 398/2009 Sb. a ČSN 73 6110 Projektování místních komunikací.</w:t>
      </w:r>
      <w:r w:rsidR="0006460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</w:p>
    <w:p w:rsidR="005B10BF" w:rsidRDefault="00064606" w:rsidP="00624925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62492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Podlaha lávky bude opatřena signalizačními pruhy pro nevidomé. </w:t>
      </w:r>
    </w:p>
    <w:p w:rsidR="00624925" w:rsidRDefault="00624925" w:rsidP="00624925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Lávka bude vybavena stylovými </w:t>
      </w:r>
      <w:r w:rsidR="0062295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lavicemi ve tvaru ležatého uzavřeného hranolu – nosná ocelová konstrukce obložená dřevěnými deskami – </w:t>
      </w:r>
      <w:proofErr w:type="spellStart"/>
      <w:r w:rsidR="00622956">
        <w:rPr>
          <w:rStyle w:val="Nadpis"/>
          <w:rFonts w:ascii="Arial" w:hAnsi="Arial" w:cs="Arial"/>
          <w:b w:val="0"/>
          <w:bCs/>
          <w:sz w:val="24"/>
          <w:szCs w:val="24"/>
        </w:rPr>
        <w:t>bangkirai</w:t>
      </w:r>
      <w:proofErr w:type="spellEnd"/>
      <w:r w:rsidR="0062295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</w:t>
      </w:r>
    </w:p>
    <w:p w:rsidR="00622956" w:rsidRDefault="00622956" w:rsidP="00624925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Zábradlí lávky bude v místě lavic přerušeno. Lavice bude bránit přímému přístupu na okraj lávky. Tělesně postižení a nevidomí budou mít přístup k lavici z vnitřní strany lávky (signalizační pásy) </w:t>
      </w:r>
      <w:bookmarkStart w:id="15" w:name="_GoBack"/>
      <w:bookmarkEnd w:id="15"/>
    </w:p>
    <w:p w:rsidR="00622956" w:rsidRPr="00624925" w:rsidRDefault="00622956" w:rsidP="00624925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 vnější strany lavice bude přístup pouze pro tělesně zdatné a na vlastní odpovědnost. Na lávce budou cestující upozorněni na tuto skutečnost.  </w:t>
      </w:r>
    </w:p>
    <w:p w:rsidR="00534941" w:rsidRDefault="0061568F" w:rsidP="009567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81D4F" w:rsidRPr="0061568F" w:rsidRDefault="00481D4F" w:rsidP="009567D7">
      <w:pPr>
        <w:jc w:val="both"/>
        <w:rPr>
          <w:rStyle w:val="Nadpis"/>
          <w:rFonts w:ascii="Arial" w:hAnsi="Arial" w:cs="Arial"/>
          <w:b w:val="0"/>
          <w:bCs/>
        </w:rPr>
      </w:pPr>
      <w:r w:rsidRPr="0061568F">
        <w:rPr>
          <w:rStyle w:val="Nadpis"/>
          <w:rFonts w:ascii="Arial" w:hAnsi="Arial" w:cs="Arial"/>
          <w:b w:val="0"/>
          <w:bCs/>
        </w:rPr>
        <w:t>V</w:t>
      </w:r>
      <w:r w:rsidR="006773EE" w:rsidRPr="0061568F">
        <w:rPr>
          <w:rStyle w:val="Nadpis"/>
          <w:rFonts w:ascii="Arial" w:hAnsi="Arial" w:cs="Arial"/>
          <w:b w:val="0"/>
          <w:bCs/>
        </w:rPr>
        <w:t> </w:t>
      </w:r>
      <w:r w:rsidRPr="0061568F">
        <w:rPr>
          <w:rStyle w:val="Nadpis"/>
          <w:rFonts w:ascii="Arial" w:hAnsi="Arial" w:cs="Arial"/>
          <w:b w:val="0"/>
          <w:bCs/>
        </w:rPr>
        <w:t>Brně</w:t>
      </w:r>
      <w:r w:rsidR="006773EE" w:rsidRPr="0061568F">
        <w:rPr>
          <w:rStyle w:val="Nadpis"/>
          <w:rFonts w:ascii="Arial" w:hAnsi="Arial" w:cs="Arial"/>
          <w:b w:val="0"/>
          <w:bCs/>
        </w:rPr>
        <w:t xml:space="preserve">  </w:t>
      </w:r>
      <w:proofErr w:type="gramStart"/>
      <w:r w:rsidR="00E62D4C">
        <w:rPr>
          <w:rStyle w:val="Nadpis"/>
          <w:rFonts w:ascii="Arial" w:hAnsi="Arial" w:cs="Arial"/>
          <w:b w:val="0"/>
          <w:bCs/>
        </w:rPr>
        <w:t>12</w:t>
      </w:r>
      <w:r w:rsidR="00BF35D8" w:rsidRPr="0061568F">
        <w:rPr>
          <w:rStyle w:val="Nadpis"/>
          <w:rFonts w:ascii="Arial" w:hAnsi="Arial" w:cs="Arial"/>
          <w:b w:val="0"/>
          <w:bCs/>
        </w:rPr>
        <w:t>.</w:t>
      </w:r>
      <w:r w:rsidR="00E469A6">
        <w:rPr>
          <w:rStyle w:val="Nadpis"/>
          <w:rFonts w:ascii="Arial" w:hAnsi="Arial" w:cs="Arial"/>
          <w:b w:val="0"/>
          <w:bCs/>
        </w:rPr>
        <w:t>1</w:t>
      </w:r>
      <w:r w:rsidR="00E62D4C">
        <w:rPr>
          <w:rStyle w:val="Nadpis"/>
          <w:rFonts w:ascii="Arial" w:hAnsi="Arial" w:cs="Arial"/>
          <w:b w:val="0"/>
          <w:bCs/>
        </w:rPr>
        <w:t>1</w:t>
      </w:r>
      <w:r w:rsidRPr="0061568F">
        <w:rPr>
          <w:rStyle w:val="Nadpis"/>
          <w:rFonts w:ascii="Arial" w:hAnsi="Arial" w:cs="Arial"/>
          <w:b w:val="0"/>
          <w:bCs/>
        </w:rPr>
        <w:t>.201</w:t>
      </w:r>
      <w:r w:rsidR="00E469A6">
        <w:rPr>
          <w:rStyle w:val="Nadpis"/>
          <w:rFonts w:ascii="Arial" w:hAnsi="Arial" w:cs="Arial"/>
          <w:b w:val="0"/>
          <w:bCs/>
        </w:rPr>
        <w:t>9</w:t>
      </w:r>
      <w:proofErr w:type="gramEnd"/>
      <w:r w:rsidRPr="0061568F">
        <w:rPr>
          <w:rStyle w:val="Nadpis"/>
          <w:rFonts w:ascii="Arial" w:hAnsi="Arial" w:cs="Arial"/>
          <w:b w:val="0"/>
          <w:bCs/>
        </w:rPr>
        <w:t xml:space="preserve">                                                              </w:t>
      </w:r>
      <w:r w:rsidR="0092431D" w:rsidRPr="0061568F">
        <w:rPr>
          <w:rStyle w:val="Nadpis"/>
          <w:rFonts w:ascii="Arial" w:hAnsi="Arial" w:cs="Arial"/>
          <w:b w:val="0"/>
          <w:bCs/>
        </w:rPr>
        <w:t xml:space="preserve"> </w:t>
      </w:r>
      <w:r w:rsidRPr="0061568F">
        <w:rPr>
          <w:rStyle w:val="Nadpis"/>
          <w:rFonts w:ascii="Arial" w:hAnsi="Arial" w:cs="Arial"/>
          <w:b w:val="0"/>
          <w:bCs/>
        </w:rPr>
        <w:t xml:space="preserve"> Vypracoval: ing. Kučínský</w:t>
      </w:r>
    </w:p>
    <w:p w:rsidR="00F45046" w:rsidRDefault="00F45046">
      <w:pPr>
        <w:spacing w:after="0" w:line="240" w:lineRule="auto"/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="009764CB" w:rsidRDefault="009764CB" w:rsidP="00DB0B3C">
      <w:pPr>
        <w:spacing w:after="0" w:line="240" w:lineRule="auto"/>
      </w:pPr>
    </w:p>
    <w:p w:rsidR="009764CB" w:rsidRPr="00F45046" w:rsidRDefault="009764CB" w:rsidP="00DB0B3C">
      <w:pPr>
        <w:spacing w:after="0" w:line="240" w:lineRule="auto"/>
      </w:pPr>
    </w:p>
    <w:sectPr w:rsidR="009764CB" w:rsidRPr="00F45046" w:rsidSect="00E87D1E">
      <w:headerReference w:type="default" r:id="rId8"/>
      <w:footerReference w:type="default" r:id="rId9"/>
      <w:headerReference w:type="first" r:id="rId10"/>
      <w:pgSz w:w="11906" w:h="16838"/>
      <w:pgMar w:top="665" w:right="1418" w:bottom="1418" w:left="1418" w:header="425" w:footer="10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751" w:rsidRDefault="00012751" w:rsidP="00F44281">
      <w:pPr>
        <w:spacing w:after="0" w:line="240" w:lineRule="auto"/>
      </w:pPr>
      <w:r>
        <w:separator/>
      </w:r>
    </w:p>
    <w:p w:rsidR="00012751" w:rsidRDefault="00012751"/>
  </w:endnote>
  <w:endnote w:type="continuationSeparator" w:id="0">
    <w:p w:rsidR="00012751" w:rsidRDefault="00012751" w:rsidP="00F44281">
      <w:pPr>
        <w:spacing w:after="0" w:line="240" w:lineRule="auto"/>
      </w:pPr>
      <w:r>
        <w:continuationSeparator/>
      </w:r>
    </w:p>
    <w:p w:rsidR="00012751" w:rsidRDefault="00012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Pr="00BC498A" w:rsidRDefault="00F3621E" w:rsidP="003C7E5E">
    <w:pPr>
      <w:pStyle w:val="Zhlav"/>
      <w:pBdr>
        <w:top w:val="single" w:sz="4" w:space="1" w:color="auto"/>
      </w:pBdr>
    </w:pPr>
    <w:r>
      <w:t>180419</w:t>
    </w:r>
    <w:r w:rsidR="00AF49AE">
      <w:t xml:space="preserve"> Technická zpráva </w:t>
    </w:r>
    <w:r w:rsidR="00E0604C">
      <w:t>SO 02</w:t>
    </w:r>
    <w:r w:rsidR="00AF49AE" w:rsidRPr="00BC498A">
      <w:tab/>
    </w:r>
    <w:r w:rsidR="00AF49AE" w:rsidRPr="00BC498A">
      <w:tab/>
    </w:r>
    <w:r w:rsidR="00AF49AE" w:rsidRPr="00BC498A">
      <w:rPr>
        <w:rStyle w:val="slostrnky"/>
        <w:sz w:val="20"/>
      </w:rPr>
      <w:t>Str</w:t>
    </w:r>
    <w:r w:rsidR="00AF49AE">
      <w:rPr>
        <w:rStyle w:val="slostrnky"/>
        <w:sz w:val="20"/>
      </w:rPr>
      <w:t xml:space="preserve">. 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PAGE </w:instrText>
    </w:r>
    <w:r w:rsidR="00AF49AE" w:rsidRPr="00BC498A">
      <w:rPr>
        <w:rStyle w:val="slostrnky"/>
        <w:sz w:val="20"/>
      </w:rPr>
      <w:fldChar w:fldCharType="separate"/>
    </w:r>
    <w:r w:rsidR="00226AFE">
      <w:rPr>
        <w:rStyle w:val="slostrnky"/>
        <w:noProof/>
        <w:sz w:val="20"/>
      </w:rPr>
      <w:t>3</w:t>
    </w:r>
    <w:r w:rsidR="00AF49AE" w:rsidRPr="00BC498A">
      <w:rPr>
        <w:rStyle w:val="slostrnky"/>
        <w:sz w:val="20"/>
      </w:rPr>
      <w:fldChar w:fldCharType="end"/>
    </w:r>
    <w:r w:rsidR="00AF49AE" w:rsidRPr="00BC498A">
      <w:rPr>
        <w:rStyle w:val="slostrnky"/>
        <w:sz w:val="20"/>
      </w:rPr>
      <w:t>/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NUMPAGES </w:instrText>
    </w:r>
    <w:r w:rsidR="00AF49AE" w:rsidRPr="00BC498A">
      <w:rPr>
        <w:rStyle w:val="slostrnky"/>
        <w:sz w:val="20"/>
      </w:rPr>
      <w:fldChar w:fldCharType="separate"/>
    </w:r>
    <w:r w:rsidR="00226AFE">
      <w:rPr>
        <w:rStyle w:val="slostrnky"/>
        <w:noProof/>
        <w:sz w:val="20"/>
      </w:rPr>
      <w:t>4</w:t>
    </w:r>
    <w:r w:rsidR="00AF49AE" w:rsidRPr="00BC498A">
      <w:rPr>
        <w:rStyle w:val="slostrnky"/>
        <w:sz w:val="20"/>
      </w:rPr>
      <w:fldChar w:fldCharType="end"/>
    </w:r>
  </w:p>
  <w:p w:rsidR="00AF49AE" w:rsidRDefault="00AF49AE" w:rsidP="003C7E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751" w:rsidRDefault="00012751" w:rsidP="00F44281">
      <w:pPr>
        <w:spacing w:after="0" w:line="240" w:lineRule="auto"/>
      </w:pPr>
      <w:r>
        <w:separator/>
      </w:r>
    </w:p>
    <w:p w:rsidR="00012751" w:rsidRDefault="00012751"/>
  </w:footnote>
  <w:footnote w:type="continuationSeparator" w:id="0">
    <w:p w:rsidR="00012751" w:rsidRDefault="00012751" w:rsidP="00F44281">
      <w:pPr>
        <w:spacing w:after="0" w:line="240" w:lineRule="auto"/>
      </w:pPr>
      <w:r>
        <w:continuationSeparator/>
      </w:r>
    </w:p>
    <w:p w:rsidR="00012751" w:rsidRDefault="000127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87506D" wp14:editId="1E256906">
          <wp:simplePos x="0" y="0"/>
          <wp:positionH relativeFrom="column">
            <wp:posOffset>4038600</wp:posOffset>
          </wp:positionH>
          <wp:positionV relativeFrom="paragraph">
            <wp:posOffset>59055</wp:posOffset>
          </wp:positionV>
          <wp:extent cx="1720850" cy="522605"/>
          <wp:effectExtent l="0" t="0" r="0" b="0"/>
          <wp:wrapNone/>
          <wp:docPr id="2" name="obrázek 2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Default="00AF49AE">
    <w:pPr>
      <w:pStyle w:val="Zhlav"/>
    </w:pPr>
  </w:p>
  <w:p w:rsidR="00AF49AE" w:rsidRDefault="00AF49AE">
    <w:pPr>
      <w:pStyle w:val="Zhlav"/>
    </w:pPr>
  </w:p>
  <w:p w:rsidR="00AF49AE" w:rsidRPr="008E7752" w:rsidRDefault="00AF49AE" w:rsidP="003C7E5E">
    <w:pPr>
      <w:pStyle w:val="Zhlav"/>
      <w:pBdr>
        <w:bottom w:val="single" w:sz="4" w:space="1" w:color="auto"/>
      </w:pBdr>
      <w:rPr>
        <w:sz w:val="10"/>
        <w:szCs w:val="10"/>
      </w:rPr>
    </w:pPr>
  </w:p>
  <w:p w:rsidR="00AF49AE" w:rsidRDefault="00AF49AE" w:rsidP="00E87D1E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C3AD596" wp14:editId="18209D22">
          <wp:simplePos x="0" y="0"/>
          <wp:positionH relativeFrom="column">
            <wp:posOffset>5080</wp:posOffset>
          </wp:positionH>
          <wp:positionV relativeFrom="paragraph">
            <wp:posOffset>40005</wp:posOffset>
          </wp:positionV>
          <wp:extent cx="1720850" cy="522605"/>
          <wp:effectExtent l="0" t="0" r="0" b="0"/>
          <wp:wrapNone/>
          <wp:docPr id="1" name="obrázek 1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Pr="00F44281" w:rsidRDefault="00AF49AE" w:rsidP="00F44281">
    <w:pPr>
      <w:spacing w:after="0" w:line="240" w:lineRule="auto"/>
      <w:rPr>
        <w:rFonts w:ascii="Arial" w:hAnsi="Arial" w:cs="Arial"/>
        <w:spacing w:val="20"/>
        <w:sz w:val="16"/>
        <w:szCs w:val="16"/>
      </w:rPr>
    </w:pPr>
    <w:r>
      <w:t xml:space="preserve"> </w:t>
    </w:r>
    <w:r>
      <w:tab/>
    </w:r>
    <w:r>
      <w:tab/>
    </w:r>
    <w:r>
      <w:tab/>
    </w:r>
    <w:r>
      <w:tab/>
    </w:r>
    <w:r w:rsidRPr="00F44281">
      <w:rPr>
        <w:rFonts w:ascii="Arial" w:hAnsi="Arial" w:cs="Arial"/>
        <w:b/>
        <w:spacing w:val="20"/>
        <w:sz w:val="16"/>
        <w:szCs w:val="16"/>
      </w:rPr>
      <w:t>CAB minerals, s.r.o.</w:t>
    </w:r>
    <w:r>
      <w:rPr>
        <w:rFonts w:ascii="Arial" w:hAnsi="Arial" w:cs="Arial"/>
        <w:b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</w:rPr>
      <w:t>Jeronýmova 23, 618 00 Brno, Česká republika</w:t>
    </w:r>
  </w:p>
  <w:p w:rsidR="00AF49AE" w:rsidRPr="00F44281" w:rsidRDefault="00AF49AE" w:rsidP="00F44281">
    <w:pPr>
      <w:spacing w:after="0" w:line="240" w:lineRule="auto"/>
      <w:ind w:left="2124" w:firstLine="708"/>
      <w:rPr>
        <w:rFonts w:ascii="Arial" w:hAnsi="Arial" w:cs="Arial"/>
        <w:b/>
        <w:spacing w:val="20"/>
        <w:sz w:val="16"/>
        <w:szCs w:val="16"/>
        <w:lang w:val="de-AT"/>
      </w:rPr>
    </w:pPr>
    <w:r w:rsidRPr="00F44281">
      <w:rPr>
        <w:rFonts w:ascii="Arial" w:hAnsi="Arial" w:cs="Arial"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  <w:lang w:val="de-AT"/>
      </w:rPr>
      <w:t xml:space="preserve">Tel. +420/548214639, Fax. +420/548535096, E-Mail: </w:t>
    </w:r>
    <w:hyperlink r:id="rId2" w:history="1">
      <w:r w:rsidRPr="00F44281">
        <w:rPr>
          <w:rStyle w:val="Hypertextovodkaz"/>
          <w:rFonts w:ascii="Arial" w:hAnsi="Arial" w:cs="Arial"/>
          <w:spacing w:val="20"/>
          <w:sz w:val="16"/>
          <w:szCs w:val="16"/>
          <w:lang w:val="de-AT"/>
        </w:rPr>
        <w:t>office@</w:t>
      </w:r>
      <w:r w:rsidRPr="00F44281">
        <w:rPr>
          <w:rStyle w:val="Hypertextovodkaz"/>
          <w:rFonts w:ascii="Arial" w:hAnsi="Arial" w:cs="Arial"/>
          <w:sz w:val="16"/>
          <w:szCs w:val="16"/>
          <w:lang w:val="de-AT"/>
        </w:rPr>
        <w:t>cab-cz.cz</w:t>
      </w:r>
    </w:hyperlink>
  </w:p>
  <w:p w:rsidR="00AF49AE" w:rsidRDefault="00AF49AE" w:rsidP="003C7E5E">
    <w:pPr>
      <w:pBdr>
        <w:bottom w:val="single" w:sz="12" w:space="1" w:color="auto"/>
      </w:pBdr>
      <w:rPr>
        <w:spacing w:val="20"/>
        <w:sz w:val="16"/>
      </w:rPr>
    </w:pPr>
  </w:p>
  <w:p w:rsidR="00AF49AE" w:rsidRDefault="00AF49A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17DD"/>
    <w:multiLevelType w:val="multilevel"/>
    <w:tmpl w:val="D1A2EFB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8F25DD"/>
    <w:multiLevelType w:val="hybridMultilevel"/>
    <w:tmpl w:val="29564582"/>
    <w:lvl w:ilvl="0" w:tplc="4B1A95EC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7FE"/>
    <w:multiLevelType w:val="multilevel"/>
    <w:tmpl w:val="D07A8A8C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i w:val="0"/>
        <w:color w:val="auto"/>
        <w:sz w:val="32"/>
        <w:szCs w:val="32"/>
      </w:rPr>
    </w:lvl>
    <w:lvl w:ilvl="1">
      <w:start w:val="1"/>
      <w:numFmt w:val="decimal"/>
      <w:suff w:val="space"/>
      <w:lvlText w:val="C%1.%2"/>
      <w:lvlJc w:val="left"/>
      <w:pPr>
        <w:ind w:left="680" w:hanging="68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C%1.%2.%3"/>
      <w:lvlJc w:val="left"/>
      <w:pPr>
        <w:ind w:left="680" w:hanging="680"/>
      </w:pPr>
      <w:rPr>
        <w:b/>
        <w:i w:val="0"/>
        <w:sz w:val="26"/>
      </w:rPr>
    </w:lvl>
    <w:lvl w:ilvl="3">
      <w:start w:val="1"/>
      <w:numFmt w:val="decimal"/>
      <w:lvlRestart w:val="0"/>
      <w:suff w:val="space"/>
      <w:lvlText w:val="C%1.%2.%3.%4"/>
      <w:lvlJc w:val="left"/>
      <w:pPr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4">
      <w:start w:val="1"/>
      <w:numFmt w:val="decimal"/>
      <w:lvlRestart w:val="0"/>
      <w:suff w:val="space"/>
      <w:lvlText w:val="C%1.%2.%3.%4.%5"/>
      <w:lvlJc w:val="left"/>
      <w:pPr>
        <w:ind w:left="680" w:hanging="68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C%1.%2.%3.%4.%5.%6"/>
      <w:lvlJc w:val="left"/>
      <w:pPr>
        <w:tabs>
          <w:tab w:val="num" w:pos="510"/>
        </w:tabs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10"/>
        </w:tabs>
        <w:ind w:left="68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91"/>
        </w:tabs>
        <w:ind w:left="68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06"/>
        </w:tabs>
        <w:ind w:left="680" w:hanging="680"/>
      </w:pPr>
      <w:rPr>
        <w:rFonts w:hint="default"/>
      </w:rPr>
    </w:lvl>
  </w:abstractNum>
  <w:abstractNum w:abstractNumId="3" w15:restartNumberingAfterBreak="0">
    <w:nsid w:val="21E7557F"/>
    <w:multiLevelType w:val="multilevel"/>
    <w:tmpl w:val="8D789A1C"/>
    <w:lvl w:ilvl="0">
      <w:start w:val="1"/>
      <w:numFmt w:val="ordin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ordinal"/>
      <w:pStyle w:val="Nadpis2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ordinal"/>
      <w:pStyle w:val="Nadpis3"/>
      <w:lvlText w:val="%1%2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644013A"/>
    <w:multiLevelType w:val="hybridMultilevel"/>
    <w:tmpl w:val="45122A96"/>
    <w:lvl w:ilvl="0" w:tplc="72549D8C">
      <w:start w:val="1"/>
      <w:numFmt w:val="decimal"/>
      <w:lvlText w:val="1.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8EE2F620">
      <w:start w:val="1"/>
      <w:numFmt w:val="decimal"/>
      <w:lvlText w:val="1.1.%3."/>
      <w:lvlJc w:val="left"/>
      <w:pPr>
        <w:ind w:left="18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925A5"/>
    <w:multiLevelType w:val="hybridMultilevel"/>
    <w:tmpl w:val="273ED62C"/>
    <w:lvl w:ilvl="0" w:tplc="164476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C626B"/>
    <w:multiLevelType w:val="hybridMultilevel"/>
    <w:tmpl w:val="EFEE0872"/>
    <w:lvl w:ilvl="0" w:tplc="DFC4008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5204B"/>
    <w:multiLevelType w:val="hybridMultilevel"/>
    <w:tmpl w:val="24CAA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866C0"/>
    <w:multiLevelType w:val="hybridMultilevel"/>
    <w:tmpl w:val="4818439A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6D24AC9"/>
    <w:multiLevelType w:val="multilevel"/>
    <w:tmpl w:val="5AD878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97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F793251"/>
    <w:multiLevelType w:val="hybridMultilevel"/>
    <w:tmpl w:val="22264CDC"/>
    <w:lvl w:ilvl="0" w:tplc="EE363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41E22"/>
    <w:multiLevelType w:val="hybridMultilevel"/>
    <w:tmpl w:val="907A241A"/>
    <w:lvl w:ilvl="0" w:tplc="E312CBDC">
      <w:start w:val="1"/>
      <w:numFmt w:val="decimal"/>
      <w:lvlText w:val="%1."/>
      <w:lvlJc w:val="left"/>
      <w:pPr>
        <w:ind w:left="720" w:hanging="360"/>
      </w:pPr>
    </w:lvl>
    <w:lvl w:ilvl="1" w:tplc="7730E382">
      <w:start w:val="1"/>
      <w:numFmt w:val="ordinal"/>
      <w:lvlText w:val="%2"/>
      <w:lvlJc w:val="left"/>
      <w:pPr>
        <w:ind w:left="149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034A97"/>
    <w:multiLevelType w:val="hybridMultilevel"/>
    <w:tmpl w:val="98EE65BE"/>
    <w:lvl w:ilvl="0" w:tplc="040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11"/>
  </w:num>
  <w:num w:numId="10">
    <w:abstractNumId w:val="11"/>
  </w:num>
  <w:num w:numId="11">
    <w:abstractNumId w:val="4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12"/>
  </w:num>
  <w:num w:numId="35">
    <w:abstractNumId w:val="9"/>
  </w:num>
  <w:num w:numId="36">
    <w:abstractNumId w:val="0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81"/>
    <w:rsid w:val="000037F4"/>
    <w:rsid w:val="00005AC3"/>
    <w:rsid w:val="00010E08"/>
    <w:rsid w:val="00012751"/>
    <w:rsid w:val="00017C37"/>
    <w:rsid w:val="0002456F"/>
    <w:rsid w:val="00051349"/>
    <w:rsid w:val="000639E8"/>
    <w:rsid w:val="00064606"/>
    <w:rsid w:val="00067859"/>
    <w:rsid w:val="000E77C7"/>
    <w:rsid w:val="000F331B"/>
    <w:rsid w:val="0013722F"/>
    <w:rsid w:val="00144B2B"/>
    <w:rsid w:val="00146E36"/>
    <w:rsid w:val="00151316"/>
    <w:rsid w:val="0015290A"/>
    <w:rsid w:val="00167344"/>
    <w:rsid w:val="00171AA3"/>
    <w:rsid w:val="00182949"/>
    <w:rsid w:val="001A6A84"/>
    <w:rsid w:val="001B17F4"/>
    <w:rsid w:val="001B56E8"/>
    <w:rsid w:val="001B56EB"/>
    <w:rsid w:val="001C5500"/>
    <w:rsid w:val="001E7987"/>
    <w:rsid w:val="001F5BA2"/>
    <w:rsid w:val="0021470B"/>
    <w:rsid w:val="00216C55"/>
    <w:rsid w:val="00222F33"/>
    <w:rsid w:val="00226AFE"/>
    <w:rsid w:val="00245E91"/>
    <w:rsid w:val="00251288"/>
    <w:rsid w:val="00256042"/>
    <w:rsid w:val="00273562"/>
    <w:rsid w:val="00276551"/>
    <w:rsid w:val="00295628"/>
    <w:rsid w:val="002A1301"/>
    <w:rsid w:val="002A4EF6"/>
    <w:rsid w:val="002E42EA"/>
    <w:rsid w:val="003102D9"/>
    <w:rsid w:val="00310CBE"/>
    <w:rsid w:val="00313D04"/>
    <w:rsid w:val="00320BEB"/>
    <w:rsid w:val="00334F1E"/>
    <w:rsid w:val="00340243"/>
    <w:rsid w:val="00341779"/>
    <w:rsid w:val="003439FC"/>
    <w:rsid w:val="003628AF"/>
    <w:rsid w:val="00363131"/>
    <w:rsid w:val="003B0086"/>
    <w:rsid w:val="003C7E5E"/>
    <w:rsid w:val="003F73A9"/>
    <w:rsid w:val="0041016B"/>
    <w:rsid w:val="00415796"/>
    <w:rsid w:val="00424EC7"/>
    <w:rsid w:val="00430823"/>
    <w:rsid w:val="004542EF"/>
    <w:rsid w:val="00476CBA"/>
    <w:rsid w:val="00481D4F"/>
    <w:rsid w:val="00482B92"/>
    <w:rsid w:val="004867DF"/>
    <w:rsid w:val="00486B50"/>
    <w:rsid w:val="00497BBE"/>
    <w:rsid w:val="00497EA2"/>
    <w:rsid w:val="004A0E87"/>
    <w:rsid w:val="004C4BAC"/>
    <w:rsid w:val="004D0846"/>
    <w:rsid w:val="004D09E6"/>
    <w:rsid w:val="004E76C9"/>
    <w:rsid w:val="004F2632"/>
    <w:rsid w:val="00520FCF"/>
    <w:rsid w:val="00521A52"/>
    <w:rsid w:val="005325D7"/>
    <w:rsid w:val="00534941"/>
    <w:rsid w:val="00535637"/>
    <w:rsid w:val="00582EB6"/>
    <w:rsid w:val="00585ECA"/>
    <w:rsid w:val="005B0397"/>
    <w:rsid w:val="005B10BF"/>
    <w:rsid w:val="005B6A97"/>
    <w:rsid w:val="005D46B4"/>
    <w:rsid w:val="005E00E5"/>
    <w:rsid w:val="005E0938"/>
    <w:rsid w:val="005E236A"/>
    <w:rsid w:val="006051F3"/>
    <w:rsid w:val="006144E8"/>
    <w:rsid w:val="0061568F"/>
    <w:rsid w:val="00622956"/>
    <w:rsid w:val="00623511"/>
    <w:rsid w:val="00624925"/>
    <w:rsid w:val="006321B5"/>
    <w:rsid w:val="00632CB4"/>
    <w:rsid w:val="00661D61"/>
    <w:rsid w:val="006663E5"/>
    <w:rsid w:val="00671F08"/>
    <w:rsid w:val="006773EE"/>
    <w:rsid w:val="006C055A"/>
    <w:rsid w:val="006C306B"/>
    <w:rsid w:val="006D5CBE"/>
    <w:rsid w:val="006F43EE"/>
    <w:rsid w:val="00723255"/>
    <w:rsid w:val="00723A37"/>
    <w:rsid w:val="0072535F"/>
    <w:rsid w:val="0073769A"/>
    <w:rsid w:val="007423C5"/>
    <w:rsid w:val="007513BC"/>
    <w:rsid w:val="007527EA"/>
    <w:rsid w:val="00760F84"/>
    <w:rsid w:val="00765BC3"/>
    <w:rsid w:val="007818AE"/>
    <w:rsid w:val="00781E3C"/>
    <w:rsid w:val="00797947"/>
    <w:rsid w:val="007A176D"/>
    <w:rsid w:val="007C46EA"/>
    <w:rsid w:val="007E1B05"/>
    <w:rsid w:val="00804A91"/>
    <w:rsid w:val="00824397"/>
    <w:rsid w:val="00825C28"/>
    <w:rsid w:val="00833457"/>
    <w:rsid w:val="0084636E"/>
    <w:rsid w:val="00851E47"/>
    <w:rsid w:val="00854A01"/>
    <w:rsid w:val="0086218E"/>
    <w:rsid w:val="008656E6"/>
    <w:rsid w:val="00893603"/>
    <w:rsid w:val="008937F7"/>
    <w:rsid w:val="008C276C"/>
    <w:rsid w:val="008C2FBA"/>
    <w:rsid w:val="008D163E"/>
    <w:rsid w:val="008D6EBC"/>
    <w:rsid w:val="008F41B8"/>
    <w:rsid w:val="008F6458"/>
    <w:rsid w:val="00903E9E"/>
    <w:rsid w:val="0092431D"/>
    <w:rsid w:val="0092767E"/>
    <w:rsid w:val="00930A02"/>
    <w:rsid w:val="00940799"/>
    <w:rsid w:val="009567D7"/>
    <w:rsid w:val="00967D42"/>
    <w:rsid w:val="009764CB"/>
    <w:rsid w:val="009A7FBC"/>
    <w:rsid w:val="00A04221"/>
    <w:rsid w:val="00A24257"/>
    <w:rsid w:val="00A32B36"/>
    <w:rsid w:val="00A36428"/>
    <w:rsid w:val="00A46320"/>
    <w:rsid w:val="00A5168C"/>
    <w:rsid w:val="00A5172F"/>
    <w:rsid w:val="00A544DD"/>
    <w:rsid w:val="00A5714C"/>
    <w:rsid w:val="00A91631"/>
    <w:rsid w:val="00AA67EE"/>
    <w:rsid w:val="00AB3089"/>
    <w:rsid w:val="00AB6B26"/>
    <w:rsid w:val="00AE5198"/>
    <w:rsid w:val="00AF49AE"/>
    <w:rsid w:val="00AF595F"/>
    <w:rsid w:val="00B0423E"/>
    <w:rsid w:val="00B35B42"/>
    <w:rsid w:val="00B409A2"/>
    <w:rsid w:val="00B51456"/>
    <w:rsid w:val="00B828DB"/>
    <w:rsid w:val="00B85F59"/>
    <w:rsid w:val="00B90B9D"/>
    <w:rsid w:val="00B96158"/>
    <w:rsid w:val="00BA4BF1"/>
    <w:rsid w:val="00BB1BFA"/>
    <w:rsid w:val="00BC23F3"/>
    <w:rsid w:val="00BC29B2"/>
    <w:rsid w:val="00BF35D8"/>
    <w:rsid w:val="00C01162"/>
    <w:rsid w:val="00C25C1D"/>
    <w:rsid w:val="00C3531B"/>
    <w:rsid w:val="00C42389"/>
    <w:rsid w:val="00C8586C"/>
    <w:rsid w:val="00CA194D"/>
    <w:rsid w:val="00CA32E3"/>
    <w:rsid w:val="00CB68A4"/>
    <w:rsid w:val="00CC05A7"/>
    <w:rsid w:val="00CD4BA3"/>
    <w:rsid w:val="00CF14E6"/>
    <w:rsid w:val="00D11DF0"/>
    <w:rsid w:val="00D513BC"/>
    <w:rsid w:val="00D61A02"/>
    <w:rsid w:val="00D63FD9"/>
    <w:rsid w:val="00D66837"/>
    <w:rsid w:val="00D67264"/>
    <w:rsid w:val="00D759FD"/>
    <w:rsid w:val="00DA2982"/>
    <w:rsid w:val="00DA33D6"/>
    <w:rsid w:val="00DB0B3C"/>
    <w:rsid w:val="00DB15BD"/>
    <w:rsid w:val="00DB5C77"/>
    <w:rsid w:val="00DC79EB"/>
    <w:rsid w:val="00E034CD"/>
    <w:rsid w:val="00E0604C"/>
    <w:rsid w:val="00E11622"/>
    <w:rsid w:val="00E469A6"/>
    <w:rsid w:val="00E51F32"/>
    <w:rsid w:val="00E62D4C"/>
    <w:rsid w:val="00E706BF"/>
    <w:rsid w:val="00E87D1E"/>
    <w:rsid w:val="00E9056F"/>
    <w:rsid w:val="00E9534F"/>
    <w:rsid w:val="00EC732F"/>
    <w:rsid w:val="00EE0774"/>
    <w:rsid w:val="00F0656D"/>
    <w:rsid w:val="00F2045E"/>
    <w:rsid w:val="00F30F38"/>
    <w:rsid w:val="00F3621E"/>
    <w:rsid w:val="00F44281"/>
    <w:rsid w:val="00F45046"/>
    <w:rsid w:val="00F47A8E"/>
    <w:rsid w:val="00F72AA8"/>
    <w:rsid w:val="00F9362D"/>
    <w:rsid w:val="00F94CF9"/>
    <w:rsid w:val="00FA34AC"/>
    <w:rsid w:val="00FB5F58"/>
    <w:rsid w:val="00FC1381"/>
    <w:rsid w:val="00FD46D8"/>
    <w:rsid w:val="00FD5B82"/>
    <w:rsid w:val="00FE6D14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D88295-E814-4034-B1BA-30966F32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341779"/>
    <w:pPr>
      <w:numPr>
        <w:numId w:val="22"/>
      </w:numPr>
      <w:spacing w:before="120" w:after="120" w:line="240" w:lineRule="auto"/>
      <w:jc w:val="both"/>
      <w:outlineLvl w:val="0"/>
    </w:pPr>
    <w:rPr>
      <w:rFonts w:ascii="Arial" w:hAnsi="Arial" w:cs="Arial"/>
      <w:b/>
      <w:sz w:val="28"/>
      <w:szCs w:val="28"/>
    </w:rPr>
  </w:style>
  <w:style w:type="paragraph" w:styleId="Nadpis2">
    <w:name w:val="heading 2"/>
    <w:basedOn w:val="Nadpis1"/>
    <w:next w:val="Normln"/>
    <w:link w:val="Nadpis2Char"/>
    <w:qFormat/>
    <w:rsid w:val="00341779"/>
    <w:pPr>
      <w:numPr>
        <w:ilvl w:val="1"/>
      </w:numPr>
      <w:outlineLvl w:val="1"/>
    </w:pPr>
  </w:style>
  <w:style w:type="paragraph" w:styleId="Nadpis3">
    <w:name w:val="heading 3"/>
    <w:basedOn w:val="Normln"/>
    <w:next w:val="Normln"/>
    <w:link w:val="Nadpis3Char"/>
    <w:autoRedefine/>
    <w:uiPriority w:val="9"/>
    <w:qFormat/>
    <w:rsid w:val="00B35B42"/>
    <w:pPr>
      <w:numPr>
        <w:ilvl w:val="2"/>
        <w:numId w:val="22"/>
      </w:numPr>
      <w:spacing w:before="120" w:after="120" w:line="240" w:lineRule="auto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iPriority w:val="9"/>
    <w:qFormat/>
    <w:rsid w:val="00F44281"/>
    <w:pPr>
      <w:keepNext/>
      <w:numPr>
        <w:ilvl w:val="3"/>
        <w:numId w:val="22"/>
      </w:numPr>
      <w:spacing w:before="240" w:after="60" w:line="240" w:lineRule="auto"/>
      <w:jc w:val="both"/>
      <w:outlineLvl w:val="3"/>
    </w:pPr>
    <w:rPr>
      <w:rFonts w:ascii="Arial" w:eastAsia="Times New Roman" w:hAnsi="Arial"/>
      <w:b/>
      <w:bCs/>
      <w:i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F44281"/>
    <w:pPr>
      <w:numPr>
        <w:ilvl w:val="4"/>
        <w:numId w:val="22"/>
      </w:numPr>
      <w:spacing w:before="240" w:after="60" w:line="240" w:lineRule="auto"/>
      <w:jc w:val="both"/>
      <w:outlineLvl w:val="4"/>
    </w:pPr>
    <w:rPr>
      <w:rFonts w:ascii="Arial" w:eastAsia="Times New Roman" w:hAnsi="Arial"/>
      <w:b/>
      <w:bCs/>
      <w:iCs/>
      <w:sz w:val="24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qFormat/>
    <w:rsid w:val="00F44281"/>
    <w:pPr>
      <w:numPr>
        <w:ilvl w:val="5"/>
        <w:numId w:val="22"/>
      </w:numPr>
      <w:spacing w:before="240" w:after="60" w:line="240" w:lineRule="auto"/>
      <w:jc w:val="both"/>
      <w:outlineLvl w:val="5"/>
    </w:pPr>
    <w:rPr>
      <w:rFonts w:ascii="Arial" w:eastAsia="Times New Roman" w:hAnsi="Arial"/>
      <w:b/>
      <w:bCs/>
      <w:sz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F44281"/>
    <w:pPr>
      <w:numPr>
        <w:ilvl w:val="6"/>
        <w:numId w:val="22"/>
      </w:numPr>
      <w:spacing w:before="240" w:after="6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81E3C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81E3C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2Char">
    <w:name w:val="Nadpis 2 Char"/>
    <w:link w:val="Nadpis2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"/>
    <w:rsid w:val="00B35B42"/>
    <w:rPr>
      <w:rFonts w:ascii="Arial" w:hAnsi="Arial" w:cs="Arial"/>
      <w:b/>
      <w:sz w:val="24"/>
      <w:szCs w:val="24"/>
      <w:lang w:eastAsia="en-US"/>
    </w:rPr>
  </w:style>
  <w:style w:type="character" w:customStyle="1" w:styleId="Nadpis4Char">
    <w:name w:val="Nadpis 4 Char"/>
    <w:link w:val="Nadpis4"/>
    <w:uiPriority w:val="9"/>
    <w:rsid w:val="00F44281"/>
    <w:rPr>
      <w:rFonts w:ascii="Arial" w:eastAsia="Times New Roman" w:hAnsi="Arial"/>
      <w:b/>
      <w:bCs/>
      <w:i/>
      <w:sz w:val="24"/>
      <w:szCs w:val="28"/>
    </w:rPr>
  </w:style>
  <w:style w:type="character" w:customStyle="1" w:styleId="Nadpis5Char">
    <w:name w:val="Nadpis 5 Char"/>
    <w:link w:val="Nadpis5"/>
    <w:uiPriority w:val="9"/>
    <w:rsid w:val="00F44281"/>
    <w:rPr>
      <w:rFonts w:ascii="Arial" w:eastAsia="Times New Roman" w:hAnsi="Arial"/>
      <w:b/>
      <w:bCs/>
      <w:iCs/>
      <w:sz w:val="24"/>
      <w:szCs w:val="26"/>
    </w:rPr>
  </w:style>
  <w:style w:type="character" w:customStyle="1" w:styleId="Nadpis6Char">
    <w:name w:val="Nadpis 6 Char"/>
    <w:link w:val="Nadpis6"/>
    <w:uiPriority w:val="9"/>
    <w:rsid w:val="00F44281"/>
    <w:rPr>
      <w:rFonts w:ascii="Arial" w:eastAsia="Times New Roman" w:hAnsi="Arial"/>
      <w:b/>
      <w:bCs/>
      <w:sz w:val="24"/>
      <w:szCs w:val="22"/>
    </w:rPr>
  </w:style>
  <w:style w:type="character" w:customStyle="1" w:styleId="Nadpis7Char">
    <w:name w:val="Nadpis 7 Char"/>
    <w:link w:val="Nadpis7"/>
    <w:uiPriority w:val="9"/>
    <w:rsid w:val="00F44281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F44281"/>
    <w:rPr>
      <w:rFonts w:ascii="Times New Roman" w:eastAsia="Times New Roman" w:hAnsi="Times New Roman"/>
      <w:sz w:val="24"/>
    </w:rPr>
  </w:style>
  <w:style w:type="paragraph" w:styleId="Obsah1">
    <w:name w:val="toc 1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bCs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sz w:val="24"/>
      <w:szCs w:val="20"/>
      <w:lang w:eastAsia="cs-CZ"/>
    </w:rPr>
  </w:style>
  <w:style w:type="character" w:styleId="Hypertextovodkaz">
    <w:name w:val="Hyperlink"/>
    <w:uiPriority w:val="99"/>
    <w:rsid w:val="00F44281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patChar">
    <w:name w:val="Zápatí Char"/>
    <w:link w:val="Zpat"/>
    <w:uiPriority w:val="99"/>
    <w:rsid w:val="00F44281"/>
    <w:rPr>
      <w:rFonts w:ascii="Times New Roman" w:eastAsia="Times New Roman" w:hAnsi="Times New Roman"/>
      <w:sz w:val="24"/>
    </w:rPr>
  </w:style>
  <w:style w:type="paragraph" w:styleId="Zkladntext">
    <w:name w:val="Body Text"/>
    <w:basedOn w:val="Normln"/>
    <w:link w:val="ZkladntextChar"/>
    <w:rsid w:val="00F44281"/>
    <w:pPr>
      <w:spacing w:after="0" w:line="240" w:lineRule="auto"/>
      <w:jc w:val="both"/>
    </w:pPr>
    <w:rPr>
      <w:rFonts w:ascii="Arial" w:eastAsia="MS Mincho" w:hAnsi="Arial"/>
      <w:color w:val="000000"/>
      <w:sz w:val="24"/>
      <w:szCs w:val="20"/>
      <w:lang w:eastAsia="cs-CZ"/>
    </w:rPr>
  </w:style>
  <w:style w:type="character" w:customStyle="1" w:styleId="ZkladntextChar">
    <w:name w:val="Základní text Char"/>
    <w:link w:val="Zkladntext"/>
    <w:rsid w:val="00F44281"/>
    <w:rPr>
      <w:rFonts w:ascii="Arial" w:eastAsia="MS Mincho" w:hAnsi="Arial"/>
      <w:color w:val="000000"/>
      <w:sz w:val="24"/>
    </w:rPr>
  </w:style>
  <w:style w:type="character" w:styleId="slostrnky">
    <w:name w:val="page number"/>
    <w:rsid w:val="00F44281"/>
  </w:style>
  <w:style w:type="paragraph" w:styleId="Odstavecseseznamem">
    <w:name w:val="List Paragraph"/>
    <w:basedOn w:val="Normln"/>
    <w:uiPriority w:val="34"/>
    <w:qFormat/>
    <w:rsid w:val="00F44281"/>
    <w:pPr>
      <w:overflowPunct w:val="0"/>
      <w:autoSpaceDE w:val="0"/>
      <w:autoSpaceDN w:val="0"/>
      <w:adjustRightInd w:val="0"/>
      <w:spacing w:after="60" w:line="264" w:lineRule="auto"/>
      <w:ind w:left="720" w:firstLine="284"/>
      <w:contextualSpacing/>
      <w:jc w:val="both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A3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81E3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81E3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ab10">
    <w:name w:val="ab10"/>
    <w:basedOn w:val="Standardnpsmoodstavce"/>
    <w:rsid w:val="00E11622"/>
  </w:style>
  <w:style w:type="paragraph" w:styleId="Textbubliny">
    <w:name w:val="Balloon Text"/>
    <w:basedOn w:val="Normln"/>
    <w:link w:val="TextbublinyChar"/>
    <w:uiPriority w:val="99"/>
    <w:semiHidden/>
    <w:unhideWhenUsed/>
    <w:rsid w:val="0005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1349"/>
    <w:rPr>
      <w:rFonts w:ascii="Tahoma" w:hAnsi="Tahoma" w:cs="Tahoma"/>
      <w:sz w:val="16"/>
      <w:szCs w:val="16"/>
      <w:lang w:eastAsia="en-US"/>
    </w:rPr>
  </w:style>
  <w:style w:type="character" w:customStyle="1" w:styleId="Standard">
    <w:name w:val="Standard"/>
    <w:rsid w:val="00481D4F"/>
    <w:rPr>
      <w:sz w:val="18"/>
    </w:rPr>
  </w:style>
  <w:style w:type="character" w:customStyle="1" w:styleId="Zvrazn">
    <w:name w:val="Zvýrazněý"/>
    <w:uiPriority w:val="99"/>
    <w:rsid w:val="00481D4F"/>
    <w:rPr>
      <w:b/>
      <w:sz w:val="18"/>
    </w:rPr>
  </w:style>
  <w:style w:type="character" w:customStyle="1" w:styleId="dkatabulky">
    <w:name w:val="Řdka tabulky"/>
    <w:uiPriority w:val="99"/>
    <w:rsid w:val="00481D4F"/>
    <w:rPr>
      <w:sz w:val="18"/>
    </w:rPr>
  </w:style>
  <w:style w:type="character" w:customStyle="1" w:styleId="Lichdky">
    <w:name w:val="Liché řdky"/>
    <w:uiPriority w:val="99"/>
    <w:rsid w:val="00481D4F"/>
    <w:rPr>
      <w:sz w:val="18"/>
    </w:rPr>
  </w:style>
  <w:style w:type="character" w:customStyle="1" w:styleId="Suddky">
    <w:name w:val="Sudé řdky"/>
    <w:uiPriority w:val="99"/>
    <w:rsid w:val="00481D4F"/>
    <w:rPr>
      <w:sz w:val="18"/>
    </w:rPr>
  </w:style>
  <w:style w:type="character" w:customStyle="1" w:styleId="Hlaviatabulky">
    <w:name w:val="Hlaviča tabulky"/>
    <w:uiPriority w:val="99"/>
    <w:rsid w:val="00481D4F"/>
    <w:rPr>
      <w:b/>
      <w:sz w:val="18"/>
    </w:rPr>
  </w:style>
  <w:style w:type="character" w:customStyle="1" w:styleId="Hlaviatabulky2">
    <w:name w:val="Hlaviča tabulky 2"/>
    <w:uiPriority w:val="99"/>
    <w:rsid w:val="00481D4F"/>
    <w:rPr>
      <w:sz w:val="16"/>
    </w:rPr>
  </w:style>
  <w:style w:type="character" w:customStyle="1" w:styleId="Patatabulky">
    <w:name w:val="Pata tabulky"/>
    <w:uiPriority w:val="99"/>
    <w:rsid w:val="00481D4F"/>
    <w:rPr>
      <w:sz w:val="16"/>
    </w:rPr>
  </w:style>
  <w:style w:type="character" w:customStyle="1" w:styleId="Patatabulky2">
    <w:name w:val="Pata tabulky 2"/>
    <w:uiPriority w:val="99"/>
    <w:rsid w:val="00481D4F"/>
    <w:rPr>
      <w:sz w:val="16"/>
    </w:rPr>
  </w:style>
  <w:style w:type="character" w:customStyle="1" w:styleId="Nadpis">
    <w:name w:val="Nadpis"/>
    <w:uiPriority w:val="99"/>
    <w:rsid w:val="00481D4F"/>
    <w:rPr>
      <w:b/>
    </w:rPr>
  </w:style>
  <w:style w:type="character" w:customStyle="1" w:styleId="Velknadpis">
    <w:name w:val="Velký nadpis"/>
    <w:uiPriority w:val="99"/>
    <w:rsid w:val="00481D4F"/>
    <w:rPr>
      <w:sz w:val="28"/>
    </w:rPr>
  </w:style>
  <w:style w:type="character" w:customStyle="1" w:styleId="Symboly">
    <w:name w:val="Symboly"/>
    <w:uiPriority w:val="99"/>
    <w:rsid w:val="00481D4F"/>
    <w:rPr>
      <w:rFonts w:ascii="Wingdings" w:hAnsi="Wingdings"/>
      <w:sz w:val="18"/>
    </w:rPr>
  </w:style>
  <w:style w:type="character" w:customStyle="1" w:styleId="Vysvlivky-popis">
    <w:name w:val="Vysvělivky - popis"/>
    <w:uiPriority w:val="99"/>
    <w:rsid w:val="00481D4F"/>
    <w:rPr>
      <w:b/>
      <w:sz w:val="18"/>
    </w:rPr>
  </w:style>
  <w:style w:type="character" w:customStyle="1" w:styleId="Vysvlivky-hlavia">
    <w:name w:val="Vysvělivky - hlaviča"/>
    <w:uiPriority w:val="99"/>
    <w:rsid w:val="00481D4F"/>
    <w:rPr>
      <w:b/>
      <w:sz w:val="14"/>
    </w:rPr>
  </w:style>
  <w:style w:type="character" w:customStyle="1" w:styleId="Vysvetlivky-text">
    <w:name w:val="Vysvetlivky - text"/>
    <w:uiPriority w:val="99"/>
    <w:rsid w:val="00481D4F"/>
    <w:rPr>
      <w:sz w:val="14"/>
    </w:rPr>
  </w:style>
  <w:style w:type="character" w:customStyle="1" w:styleId="Popisek">
    <w:name w:val="Popisek"/>
    <w:uiPriority w:val="99"/>
    <w:rsid w:val="00481D4F"/>
    <w:rPr>
      <w:b/>
      <w:sz w:val="1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1D4F"/>
    <w:pPr>
      <w:keepNext/>
      <w:keepLines/>
      <w:overflowPunct w:val="0"/>
      <w:autoSpaceDE w:val="0"/>
      <w:autoSpaceDN w:val="0"/>
      <w:adjustRightInd w:val="0"/>
      <w:spacing w:before="480" w:after="0"/>
      <w:jc w:val="left"/>
      <w:textAlignment w:val="baseline"/>
      <w:outlineLvl w:val="9"/>
    </w:pPr>
    <w:rPr>
      <w:rFonts w:ascii="Times New Roman" w:eastAsia="Times New Roman" w:hAnsi="Times New Roman" w:cs="Times New Roman"/>
      <w:bCs/>
      <w:caps/>
      <w:color w:val="365F91"/>
      <w:spacing w:val="20"/>
      <w:u w:val="single"/>
      <w:lang w:eastAsia="cs-CZ"/>
    </w:rPr>
  </w:style>
  <w:style w:type="paragraph" w:styleId="Bezmezer">
    <w:name w:val="No Spacing"/>
    <w:uiPriority w:val="1"/>
    <w:qFormat/>
    <w:rsid w:val="00E51F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cab-cz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0CB8B-A2B4-475F-B1C7-65A10B79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907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Links>
    <vt:vector size="48" baseType="variant"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_Toc308177790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_Toc308177789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_Toc308177788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_Toc308177787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_Toc308177786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_Toc308177785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_Toc308177784</vt:lpwstr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mailto:office@cab-cz.cz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Ing. Miroslav Zavřel</cp:lastModifiedBy>
  <cp:revision>3</cp:revision>
  <cp:lastPrinted>2019-11-21T09:11:00Z</cp:lastPrinted>
  <dcterms:created xsi:type="dcterms:W3CDTF">2019-11-21T09:10:00Z</dcterms:created>
  <dcterms:modified xsi:type="dcterms:W3CDTF">2019-11-21T09:14:00Z</dcterms:modified>
</cp:coreProperties>
</file>